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1A" w:rsidRDefault="00E74A82" w:rsidP="00E74A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GKCCEH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Housing Solution</w:t>
      </w:r>
      <w:r w:rsidR="00DC22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Team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Attendance Policy</w:t>
      </w:r>
    </w:p>
    <w:p w:rsidR="0056761A" w:rsidRDefault="0056761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56761A">
        <w:trPr>
          <w:jc w:val="center"/>
        </w:trPr>
        <w:tc>
          <w:tcPr>
            <w:tcW w:w="2425" w:type="dxa"/>
          </w:tcPr>
          <w:p w:rsidR="0056761A" w:rsidRDefault="00E74A82">
            <w:pPr>
              <w:widowControl w:val="0"/>
              <w:spacing w:before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Original Approval</w:t>
            </w:r>
          </w:p>
        </w:tc>
        <w:tc>
          <w:tcPr>
            <w:tcW w:w="6925" w:type="dxa"/>
          </w:tcPr>
          <w:p w:rsidR="0056761A" w:rsidRDefault="00E74A82">
            <w:pPr>
              <w:widowControl w:val="0"/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04.05.2019</w:t>
            </w:r>
          </w:p>
        </w:tc>
      </w:tr>
      <w:tr w:rsidR="0056761A">
        <w:trPr>
          <w:jc w:val="center"/>
        </w:trPr>
        <w:tc>
          <w:tcPr>
            <w:tcW w:w="2425" w:type="dxa"/>
          </w:tcPr>
          <w:p w:rsidR="0056761A" w:rsidRDefault="00E74A82">
            <w:pPr>
              <w:widowControl w:val="0"/>
              <w:spacing w:before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Approved Revisions</w:t>
            </w:r>
          </w:p>
        </w:tc>
        <w:tc>
          <w:tcPr>
            <w:tcW w:w="6925" w:type="dxa"/>
          </w:tcPr>
          <w:p w:rsidR="0056761A" w:rsidRDefault="0056761A">
            <w:pPr>
              <w:widowControl w:val="0"/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61A" w:rsidRDefault="00567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61A" w:rsidRDefault="00E74A82">
      <w:pPr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Programs which accept referrals through the Coordinated Entry System participate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 least 80% of Housing Solutions meetings,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excluding state, federal, and/or religious holidays 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link to GKCCEH Calendar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to receive full Coordinated Entry participation points on the NOFA application.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61A" w:rsidRDefault="00E74A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56761A" w:rsidRDefault="00E74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GKCCEH hosts </w:t>
      </w:r>
      <w:r>
        <w:rPr>
          <w:rFonts w:ascii="Times New Roman" w:eastAsia="Times New Roman" w:hAnsi="Times New Roman" w:cs="Times New Roman"/>
          <w:sz w:val="24"/>
          <w:szCs w:val="24"/>
        </w:rPr>
        <w:t>Housing Solutions meetings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 regularly established schedule throughout each month.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purpose of these meetings is case conferencing,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providers seek and provide multi-agency consultation and coordination on </w:t>
      </w:r>
      <w:r>
        <w:rPr>
          <w:rFonts w:ascii="Times New Roman" w:eastAsia="Times New Roman" w:hAnsi="Times New Roman" w:cs="Times New Roman"/>
          <w:sz w:val="24"/>
          <w:szCs w:val="24"/>
        </w:rPr>
        <w:t>housing referrals.</w:t>
      </w:r>
    </w:p>
    <w:p w:rsidR="0056761A" w:rsidRDefault="00E74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GKCCEH posts the schedule clearly on its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website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6761A" w:rsidRDefault="00E74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January 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each calendar year, GKCCEH staff will request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-funded [and ESG-funded] programs designate appropriate Housing Solutions meeting participants i.e., primary and proxies if able/desired. </w:t>
      </w:r>
    </w:p>
    <w:p w:rsidR="0056761A" w:rsidRDefault="00E74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Meetings are interactive and require active participation for them to be effective. Ideal participants have ready access to client-level information, knowledge of status of households on referral with their respective agency, familiarity with community resources, and the confidence and willingness to actively problem-solve, contribute to the meeting, and receive value from the meeting, e.g., Outreach workers, housing program direct service staff, CE assessors, CE Workgroup members, community health partners. </w:t>
      </w:r>
    </w:p>
    <w:p w:rsidR="0056761A" w:rsidRDefault="00E74A8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Changes to an agency’s designated Housing Solutions meeting participants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be recorded in order for providers to be counted as in attendance in the even</w:t>
      </w:r>
      <w:r>
        <w:rPr>
          <w:rFonts w:ascii="Times New Roman" w:eastAsia="Times New Roman" w:hAnsi="Times New Roman" w:cs="Times New Roman"/>
          <w:sz w:val="24"/>
          <w:szCs w:val="24"/>
        </w:rPr>
        <w:t>t of personnel changes.</w:t>
      </w:r>
    </w:p>
    <w:p w:rsidR="0056761A" w:rsidRDefault="00E74A8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Programs may designate new participant(s) using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this link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in the Coordinated Entry section of the GKCCEH website. This portion of the site is password protected; CE providers may get the password from GKCCEH staff.</w:t>
      </w:r>
    </w:p>
    <w:p w:rsidR="0056761A" w:rsidRDefault="00E74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designated </w:t>
      </w:r>
      <w:r>
        <w:rPr>
          <w:rFonts w:ascii="Times New Roman" w:eastAsia="Times New Roman" w:hAnsi="Times New Roman" w:cs="Times New Roman"/>
          <w:sz w:val="24"/>
          <w:szCs w:val="24"/>
        </w:rPr>
        <w:t>Housing Solutions meeting participants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sign a confidentiality statement regarding use and disclosure of client data shared during the sessions. This document must </w:t>
      </w:r>
      <w:r>
        <w:rPr>
          <w:rFonts w:ascii="Times New Roman" w:eastAsia="Times New Roman" w:hAnsi="Times New Roman" w:cs="Times New Roman"/>
          <w:sz w:val="24"/>
          <w:szCs w:val="24"/>
        </w:rPr>
        <w:t>be signed when the participant is appointed and renewed annually.</w:t>
      </w:r>
    </w:p>
    <w:p w:rsidR="0056761A" w:rsidRDefault="00E74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Funded programs must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egin attending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the start of their grant period.</w:t>
      </w:r>
    </w:p>
    <w:p w:rsidR="0056761A" w:rsidRDefault="00E74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GKCCEH staff record and track attendance and report each program’s attendance percentage to the GKCCEH Administration Committee when requested.</w:t>
      </w:r>
    </w:p>
    <w:p w:rsidR="0056761A" w:rsidRDefault="0056761A">
      <w:pPr>
        <w:pBdr>
          <w:top w:val="nil"/>
          <w:left w:val="nil"/>
          <w:bottom w:val="nil"/>
          <w:right w:val="nil"/>
          <w:between w:val="nil"/>
        </w:pBdr>
      </w:pPr>
    </w:p>
    <w:sectPr w:rsidR="0056761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20" w:rsidRDefault="00E74A82">
      <w:pPr>
        <w:spacing w:after="0" w:line="240" w:lineRule="auto"/>
      </w:pPr>
      <w:r>
        <w:separator/>
      </w:r>
    </w:p>
  </w:endnote>
  <w:endnote w:type="continuationSeparator" w:id="0">
    <w:p w:rsidR="00EB6420" w:rsidRDefault="00E7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7027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highlight w:val="yellow"/>
      </w:rPr>
    </w:sdtEndPr>
    <w:sdtContent>
      <w:p w:rsidR="0056761A" w:rsidRPr="00E74A82" w:rsidRDefault="00E74A82" w:rsidP="00E74A82">
        <w:pPr>
          <w:pStyle w:val="Footer"/>
          <w:jc w:val="right"/>
        </w:pPr>
        <w:r w:rsidRPr="005A2AA6">
          <w:rPr>
            <w:rFonts w:ascii="Times New Roman" w:hAnsi="Times New Roman" w:cs="Times New Roman"/>
            <w:highlight w:val="yellow"/>
          </w:rPr>
          <w:t xml:space="preserve">Finance and Admin </w:t>
        </w:r>
        <w:r>
          <w:rPr>
            <w:rFonts w:ascii="Times New Roman" w:hAnsi="Times New Roman" w:cs="Times New Roman"/>
            <w:highlight w:val="yellow"/>
          </w:rPr>
          <w:t>Reviewed/Revised</w:t>
        </w:r>
        <w:r w:rsidRPr="005A2AA6">
          <w:rPr>
            <w:rFonts w:ascii="Times New Roman" w:hAnsi="Times New Roman" w:cs="Times New Roman"/>
            <w:highlight w:val="yellow"/>
          </w:rPr>
          <w:t xml:space="preserve"> 6/1</w:t>
        </w:r>
        <w:r>
          <w:rPr>
            <w:rFonts w:ascii="Times New Roman" w:hAnsi="Times New Roman" w:cs="Times New Roman"/>
            <w:highlight w:val="yellow"/>
          </w:rPr>
          <w:t>2</w:t>
        </w:r>
        <w:r w:rsidRPr="005A2AA6">
          <w:rPr>
            <w:rFonts w:ascii="Times New Roman" w:hAnsi="Times New Roman" w:cs="Times New Roman"/>
            <w:highlight w:val="yellow"/>
          </w:rPr>
          <w:t>/</w:t>
        </w:r>
        <w:r w:rsidRPr="00E74A82">
          <w:rPr>
            <w:rFonts w:ascii="Times New Roman" w:hAnsi="Times New Roman" w:cs="Times New Roman"/>
            <w:highlight w:val="yellow"/>
          </w:rPr>
          <w:t>2020 and CE Workgroup Reviewed/Approved 7/7/2020</w:t>
        </w:r>
        <w:r w:rsidRPr="00E74A82">
          <w:rPr>
            <w:rFonts w:ascii="Times New Roman" w:hAnsi="Times New Roman" w:cs="Times New Roman"/>
          </w:rPr>
          <w:t xml:space="preserve">, p. </w:t>
        </w:r>
        <w:r w:rsidRPr="00E74A82">
          <w:rPr>
            <w:rFonts w:ascii="Times New Roman" w:hAnsi="Times New Roman" w:cs="Times New Roman"/>
          </w:rPr>
          <w:fldChar w:fldCharType="begin"/>
        </w:r>
        <w:r w:rsidRPr="00E74A82">
          <w:rPr>
            <w:rFonts w:ascii="Times New Roman" w:hAnsi="Times New Roman" w:cs="Times New Roman"/>
          </w:rPr>
          <w:instrText xml:space="preserve"> PAGE   \* MERGEFORMAT </w:instrText>
        </w:r>
        <w:r w:rsidRPr="00E74A82">
          <w:rPr>
            <w:rFonts w:ascii="Times New Roman" w:hAnsi="Times New Roman" w:cs="Times New Roman"/>
          </w:rPr>
          <w:fldChar w:fldCharType="separate"/>
        </w:r>
        <w:r w:rsidR="00DC22C8">
          <w:rPr>
            <w:rFonts w:ascii="Times New Roman" w:hAnsi="Times New Roman" w:cs="Times New Roman"/>
            <w:noProof/>
          </w:rPr>
          <w:t>1</w:t>
        </w:r>
        <w:r w:rsidRPr="00E74A8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20" w:rsidRDefault="00E74A82">
      <w:pPr>
        <w:spacing w:after="0" w:line="240" w:lineRule="auto"/>
      </w:pPr>
      <w:r>
        <w:separator/>
      </w:r>
    </w:p>
  </w:footnote>
  <w:footnote w:type="continuationSeparator" w:id="0">
    <w:p w:rsidR="00EB6420" w:rsidRDefault="00E74A82">
      <w:pPr>
        <w:spacing w:after="0" w:line="240" w:lineRule="auto"/>
      </w:pPr>
      <w:r>
        <w:continuationSeparator/>
      </w:r>
    </w:p>
  </w:footnote>
  <w:footnote w:id="1">
    <w:p w:rsidR="0056761A" w:rsidRDefault="00E74A82">
      <w:pPr>
        <w:spacing w:after="0" w:line="240" w:lineRule="auto"/>
        <w:rPr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 timeframe to receive full NOFA participation points during the NOFA period will match the common APR reported period established by the Administration Committee.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146570"/>
      <w:docPartObj>
        <w:docPartGallery w:val="Watermarks"/>
        <w:docPartUnique/>
      </w:docPartObj>
    </w:sdtPr>
    <w:sdtEndPr/>
    <w:sdtContent>
      <w:p w:rsidR="00E74A82" w:rsidRDefault="00DC22C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73102"/>
    <w:multiLevelType w:val="multilevel"/>
    <w:tmpl w:val="99EC7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1A"/>
    <w:rsid w:val="0056761A"/>
    <w:rsid w:val="007C20E9"/>
    <w:rsid w:val="00DC22C8"/>
    <w:rsid w:val="00E74A82"/>
    <w:rsid w:val="00E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A9A9CFB-8ACA-437F-B43B-4F713229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7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82"/>
  </w:style>
  <w:style w:type="paragraph" w:styleId="Footer">
    <w:name w:val="footer"/>
    <w:basedOn w:val="Normal"/>
    <w:link w:val="FooterChar"/>
    <w:uiPriority w:val="99"/>
    <w:unhideWhenUsed/>
    <w:rsid w:val="00E7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kcceh.org/calendar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p.smartsheet.com/b/form/13fb261928dd4ae394baafe073f906d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cce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F0E6-7BEB-45FC-9A9C-D9767F9B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Tehani El-Ghussein</dc:creator>
  <cp:lastModifiedBy>Tehani El-Ghussein</cp:lastModifiedBy>
  <cp:revision>4</cp:revision>
  <dcterms:created xsi:type="dcterms:W3CDTF">2020-07-09T13:12:00Z</dcterms:created>
  <dcterms:modified xsi:type="dcterms:W3CDTF">2020-08-27T22:42:00Z</dcterms:modified>
</cp:coreProperties>
</file>